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00C7C6" w14:textId="77777777" w:rsidR="006F79AE" w:rsidRDefault="006F79AE">
      <w:pPr>
        <w:jc w:val="center"/>
        <w:rPr>
          <w:caps/>
          <w:szCs w:val="24"/>
        </w:rPr>
      </w:pPr>
      <w:r>
        <w:rPr>
          <w:b/>
          <w:caps/>
          <w:sz w:val="28"/>
          <w:lang w:eastAsia="ar-SA"/>
        </w:rPr>
        <w:t>SKUODO rajono savivaldybės taryba</w:t>
      </w:r>
    </w:p>
    <w:p w14:paraId="0400C7C7" w14:textId="77777777" w:rsidR="006F79AE" w:rsidRDefault="006F79AE">
      <w:pPr>
        <w:rPr>
          <w:caps/>
          <w:szCs w:val="24"/>
        </w:rPr>
      </w:pPr>
    </w:p>
    <w:p w14:paraId="0400C7C8" w14:textId="77777777" w:rsidR="006F79AE" w:rsidRDefault="006F79AE">
      <w:pPr>
        <w:jc w:val="center"/>
        <w:rPr>
          <w:b/>
        </w:rPr>
      </w:pPr>
      <w:r>
        <w:rPr>
          <w:b/>
        </w:rPr>
        <w:t>SPRENDIMAS</w:t>
      </w:r>
    </w:p>
    <w:p w14:paraId="766F1D16" w14:textId="77777777" w:rsidR="00E43A9B" w:rsidRDefault="00E43A9B" w:rsidP="00E43A9B">
      <w:pPr>
        <w:jc w:val="center"/>
      </w:pPr>
      <w:r>
        <w:rPr>
          <w:b/>
          <w:color w:val="00000A"/>
          <w:szCs w:val="24"/>
        </w:rPr>
        <w:t>DĖL PRITARIMO PROJEKTO „</w:t>
      </w:r>
      <w:r>
        <w:rPr>
          <w:b/>
        </w:rPr>
        <w:t>KLAIPĖDOS REGIONO INTEGRUOTOS VIEŠOJO TRANSPORTO SISTEMOS FUNKCIONAVIMUI REIKALINGOS INFRASTRUKTŪROS ĮRENGIMAS SKUODO RAJONE</w:t>
      </w:r>
      <w:r>
        <w:rPr>
          <w:b/>
          <w:color w:val="00000A"/>
          <w:szCs w:val="24"/>
        </w:rPr>
        <w:t>“ RENGIMUI IR FINANSAVIMUI</w:t>
      </w:r>
    </w:p>
    <w:p w14:paraId="6F4E547D" w14:textId="77777777" w:rsidR="00E43A9B" w:rsidRDefault="00E43A9B">
      <w:pPr>
        <w:jc w:val="center"/>
        <w:rPr>
          <w:b/>
          <w:color w:val="00000A"/>
          <w:szCs w:val="24"/>
        </w:rPr>
      </w:pPr>
    </w:p>
    <w:p w14:paraId="5563CDE8" w14:textId="55C6474D" w:rsidR="00E43A9B" w:rsidRDefault="00E43A9B">
      <w:pPr>
        <w:jc w:val="center"/>
        <w:rPr>
          <w:color w:val="00000A"/>
          <w:szCs w:val="24"/>
        </w:rPr>
      </w:pPr>
      <w:r>
        <w:rPr>
          <w:color w:val="00000A"/>
          <w:szCs w:val="24"/>
        </w:rPr>
        <w:t xml:space="preserve">2025 m. rugpjūčio </w:t>
      </w:r>
      <w:r>
        <w:rPr>
          <w:color w:val="00000A"/>
          <w:szCs w:val="24"/>
        </w:rPr>
        <w:t xml:space="preserve">8 </w:t>
      </w:r>
      <w:r>
        <w:rPr>
          <w:color w:val="00000A"/>
          <w:szCs w:val="24"/>
        </w:rPr>
        <w:t>d. Nr. T10-</w:t>
      </w:r>
      <w:r>
        <w:rPr>
          <w:color w:val="00000A"/>
          <w:szCs w:val="24"/>
        </w:rPr>
        <w:t>170</w:t>
      </w:r>
    </w:p>
    <w:p w14:paraId="6ED88B8F" w14:textId="4C5DC6CC" w:rsidR="00E43A9B" w:rsidRDefault="00E43A9B">
      <w:pPr>
        <w:jc w:val="center"/>
        <w:rPr>
          <w:b/>
          <w:color w:val="00000A"/>
          <w:szCs w:val="24"/>
        </w:rPr>
      </w:pPr>
      <w:r>
        <w:rPr>
          <w:color w:val="00000A"/>
          <w:szCs w:val="24"/>
        </w:rPr>
        <w:t>Skuodas</w:t>
      </w:r>
    </w:p>
    <w:p w14:paraId="0400C7D5" w14:textId="77777777" w:rsidR="006F79AE" w:rsidRDefault="006F79AE">
      <w:pPr>
        <w:jc w:val="both"/>
        <w:rPr>
          <w:color w:val="00000A"/>
          <w:szCs w:val="24"/>
        </w:rPr>
      </w:pPr>
    </w:p>
    <w:p w14:paraId="0400C7D6" w14:textId="77777777" w:rsidR="006F79AE" w:rsidRDefault="006F79AE">
      <w:pPr>
        <w:jc w:val="both"/>
        <w:rPr>
          <w:rFonts w:eastAsia="Calibri"/>
          <w:szCs w:val="24"/>
        </w:rPr>
      </w:pPr>
      <w:r>
        <w:rPr>
          <w:color w:val="00000A"/>
          <w:szCs w:val="24"/>
        </w:rPr>
        <w:tab/>
      </w:r>
    </w:p>
    <w:p w14:paraId="0400C7D7" w14:textId="3C536F8A" w:rsidR="006F79AE" w:rsidRDefault="006F79AE">
      <w:pPr>
        <w:tabs>
          <w:tab w:val="center" w:pos="4153"/>
          <w:tab w:val="right" w:pos="8306"/>
        </w:tabs>
        <w:ind w:firstLine="1276"/>
        <w:jc w:val="both"/>
        <w:rPr>
          <w:color w:val="00000A"/>
          <w:szCs w:val="24"/>
        </w:rPr>
      </w:pPr>
      <w:r>
        <w:rPr>
          <w:rFonts w:eastAsia="Calibri"/>
          <w:szCs w:val="24"/>
        </w:rPr>
        <w:t>Vadovaudamasi Lietuvos Respublikos vietos savivaldos įstatymo 6 straipsnio 33 punktu, 15 straipsnio 4 dalimi, Lietuvos Respublikos vidaus reikalų ministro 2023 m. balandžio 7 d. įsakymu Nr. 1V-199 „Dėl Regioninės pažangos priemonės 01-004-07-02-01 (RE) „Pagerinti viešųjų paslaugų prieinamumą, darbo vietų pasiekiamumą ir tam reikalingų išteklių naudojimo efektyvumą“ finansavimo gairių patvirtinimo“ patvirtintų Regioninės pažangos priemonės 01-004-07-02-01 (RE) „Pagerinti viešųjų paslaugų prieinamumą, darbo vietų pasiekiamumą ir tam reikalingų išteklių naudojimo efektyvumą“ finansavimo gairių 2.6 papunkčiu</w:t>
      </w:r>
      <w:r>
        <w:rPr>
          <w:szCs w:val="24"/>
        </w:rPr>
        <w:t xml:space="preserve">, Skuodo rajono savivaldybės tarybos 2024 m. gegužės 30 d. sprendimu Nr. T9-97 „Dėl 2023–2029 metų Klaipėdos regiono funkcinės zonos strategijos patvirtinimo“ patvirtinta 2023–2029 metų Klaipėdos regiono funkcinės zonos strategija, </w:t>
      </w:r>
      <w:r>
        <w:rPr>
          <w:color w:val="00000A"/>
          <w:szCs w:val="24"/>
        </w:rPr>
        <w:t xml:space="preserve">Skuodo rajono savivaldybės taryba </w:t>
      </w:r>
      <w:r w:rsidRPr="00E43A9B">
        <w:rPr>
          <w:color w:val="00000A"/>
          <w:spacing w:val="40"/>
          <w:szCs w:val="24"/>
        </w:rPr>
        <w:t>n</w:t>
      </w:r>
      <w:r w:rsidR="00E43A9B" w:rsidRPr="00E43A9B">
        <w:rPr>
          <w:color w:val="00000A"/>
          <w:spacing w:val="40"/>
          <w:szCs w:val="24"/>
        </w:rPr>
        <w:t>usprendži</w:t>
      </w:r>
      <w:r w:rsidR="00E43A9B">
        <w:rPr>
          <w:color w:val="00000A"/>
          <w:szCs w:val="24"/>
        </w:rPr>
        <w:t>a</w:t>
      </w:r>
      <w:r>
        <w:rPr>
          <w:color w:val="00000A"/>
          <w:szCs w:val="24"/>
        </w:rPr>
        <w:t>:</w:t>
      </w:r>
    </w:p>
    <w:p w14:paraId="0400C7D8" w14:textId="77777777" w:rsidR="006F79AE" w:rsidRDefault="006F79AE">
      <w:pPr>
        <w:ind w:right="-1" w:firstLine="1276"/>
        <w:jc w:val="both"/>
        <w:rPr>
          <w:color w:val="00000A"/>
          <w:szCs w:val="24"/>
        </w:rPr>
      </w:pPr>
      <w:r>
        <w:rPr>
          <w:color w:val="00000A"/>
          <w:szCs w:val="24"/>
        </w:rPr>
        <w:t xml:space="preserve">1. Pritarti projekto „Klaipėdos regiono integruotos viešojo transporto sistemos funkcionavimui reikalingos infrastruktūros įrengimas Skuodo rajone“ rengimui. </w:t>
      </w:r>
    </w:p>
    <w:p w14:paraId="0400C7D9" w14:textId="77777777" w:rsidR="006F79AE" w:rsidRDefault="006F79AE">
      <w:pPr>
        <w:ind w:right="-1" w:firstLine="1276"/>
        <w:jc w:val="both"/>
        <w:rPr>
          <w:color w:val="00000A"/>
          <w:szCs w:val="24"/>
        </w:rPr>
      </w:pPr>
      <w:r>
        <w:rPr>
          <w:color w:val="00000A"/>
          <w:szCs w:val="24"/>
        </w:rPr>
        <w:t>2. Finansuoti 15 proc. visų tinkamų finansuoti projekto „Klaipėdos regiono integruotos viešojo transporto sistemos funkcionavimui reikalingos infrastruktūros įrengimas Skuodo rajone“  išlaidų, taip pat išlaidas, kurių nepadengia projektui skiriamo finansavimo lėšos, ir netinkamų finansuoti projekto išlaidų dalį Skuodo rajono savivaldybės biudžeto lėšomis.</w:t>
      </w:r>
    </w:p>
    <w:p w14:paraId="0400C7DA" w14:textId="77777777" w:rsidR="006F79AE" w:rsidRDefault="006F79AE">
      <w:pPr>
        <w:ind w:right="-1" w:firstLine="1276"/>
        <w:jc w:val="both"/>
        <w:rPr>
          <w:szCs w:val="24"/>
        </w:rPr>
      </w:pPr>
      <w:r>
        <w:rPr>
          <w:color w:val="00000A"/>
          <w:szCs w:val="24"/>
        </w:rPr>
        <w:t xml:space="preserve">3. Įgalioti Skuodo rajono savivaldybės administracijos direktorę </w:t>
      </w:r>
      <w:proofErr w:type="spellStart"/>
      <w:r>
        <w:rPr>
          <w:color w:val="00000A"/>
          <w:szCs w:val="24"/>
        </w:rPr>
        <w:t>Levutę</w:t>
      </w:r>
      <w:proofErr w:type="spellEnd"/>
      <w:r>
        <w:rPr>
          <w:color w:val="00000A"/>
          <w:szCs w:val="24"/>
        </w:rPr>
        <w:t xml:space="preserve"> </w:t>
      </w:r>
      <w:proofErr w:type="spellStart"/>
      <w:r>
        <w:rPr>
          <w:color w:val="00000A"/>
          <w:szCs w:val="24"/>
        </w:rPr>
        <w:t>Staniuvienę</w:t>
      </w:r>
      <w:proofErr w:type="spellEnd"/>
      <w:r>
        <w:rPr>
          <w:color w:val="00000A"/>
          <w:szCs w:val="24"/>
        </w:rPr>
        <w:t xml:space="preserve"> pasirašyti visus su projektu „Klaipėdos regiono integruotos viešojo transporto sistemos funkcionavimui reikalingos infrastruktūros įrengimas Skuodo rajone“ susijusius dokumentus.</w:t>
      </w:r>
    </w:p>
    <w:p w14:paraId="0400C7DB" w14:textId="1551A3A9" w:rsidR="006F79AE" w:rsidRDefault="006F79AE">
      <w:pPr>
        <w:ind w:firstLine="1276"/>
        <w:jc w:val="both"/>
        <w:rPr>
          <w:szCs w:val="24"/>
        </w:rPr>
      </w:pPr>
      <w:r>
        <w:rPr>
          <w:szCs w:val="24"/>
        </w:rPr>
        <w:t xml:space="preserve">4. Nurodyti, kad šis sprendimas gali būti skundžiamas Lietuvos Respublikos administracinių bylų teisenos įstatymo nustatyta tvarka Lietuvos administracinių ginčų komisijos Klaipėdos </w:t>
      </w:r>
      <w:r w:rsidR="00E40AFB">
        <w:rPr>
          <w:szCs w:val="24"/>
        </w:rPr>
        <w:t xml:space="preserve">apygardos </w:t>
      </w:r>
      <w:r>
        <w:rPr>
          <w:szCs w:val="24"/>
        </w:rPr>
        <w:t>skyriui (J. Janonio g. 24, Klaipėda) arba Regionų administracinio teismo Klaipėdos rūmams (Galinio Pylimo g. 9, Klaipėda) per vieną mėnesį nuo šio teisės akto paskelbimo arba įteikimo suinteresuotam asmeniui dienos.</w:t>
      </w:r>
    </w:p>
    <w:p w14:paraId="0400C7DC" w14:textId="77777777" w:rsidR="006F79AE" w:rsidRDefault="006F79AE">
      <w:pPr>
        <w:jc w:val="both"/>
        <w:rPr>
          <w:szCs w:val="24"/>
        </w:rPr>
      </w:pPr>
    </w:p>
    <w:p w14:paraId="3C547885" w14:textId="77777777" w:rsidR="00E43A9B" w:rsidRDefault="00E43A9B">
      <w:pPr>
        <w:jc w:val="both"/>
        <w:rPr>
          <w:szCs w:val="24"/>
        </w:rPr>
      </w:pPr>
    </w:p>
    <w:p w14:paraId="0400C7DD" w14:textId="77777777" w:rsidR="006F79AE" w:rsidRDefault="006F79A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E43A9B" w14:paraId="741D9ADB" w14:textId="77777777" w:rsidTr="00E43A9B">
        <w:tc>
          <w:tcPr>
            <w:tcW w:w="4814" w:type="dxa"/>
          </w:tcPr>
          <w:p w14:paraId="233CFA3F" w14:textId="07020E9A" w:rsidR="00E43A9B" w:rsidRDefault="00E43A9B" w:rsidP="00E43A9B">
            <w:pPr>
              <w:tabs>
                <w:tab w:val="left" w:pos="7044"/>
              </w:tabs>
              <w:ind w:hanging="120"/>
              <w:jc w:val="both"/>
            </w:pPr>
            <w:r>
              <w:t>Savivaldybės meras</w:t>
            </w:r>
          </w:p>
        </w:tc>
        <w:tc>
          <w:tcPr>
            <w:tcW w:w="4814" w:type="dxa"/>
          </w:tcPr>
          <w:p w14:paraId="75590B90" w14:textId="77777777" w:rsidR="00E43A9B" w:rsidRDefault="00E43A9B">
            <w:pPr>
              <w:tabs>
                <w:tab w:val="left" w:pos="7044"/>
              </w:tabs>
              <w:jc w:val="both"/>
            </w:pPr>
          </w:p>
        </w:tc>
      </w:tr>
    </w:tbl>
    <w:p w14:paraId="0400C7DF" w14:textId="179EC3E7" w:rsidR="006F79AE" w:rsidRDefault="006F79AE">
      <w:pPr>
        <w:tabs>
          <w:tab w:val="left" w:pos="7044"/>
        </w:tabs>
        <w:jc w:val="both"/>
      </w:pPr>
    </w:p>
    <w:p w14:paraId="0400C7E0" w14:textId="77777777" w:rsidR="006F79AE" w:rsidRDefault="006F79AE">
      <w:pPr>
        <w:jc w:val="both"/>
      </w:pPr>
    </w:p>
    <w:p w14:paraId="0400C7E1" w14:textId="77777777" w:rsidR="006F79AE" w:rsidRDefault="006F79AE">
      <w:pPr>
        <w:jc w:val="both"/>
      </w:pPr>
    </w:p>
    <w:p w14:paraId="0400C7E2" w14:textId="77777777" w:rsidR="006F79AE" w:rsidRDefault="006F79AE">
      <w:pPr>
        <w:jc w:val="both"/>
      </w:pPr>
    </w:p>
    <w:p w14:paraId="0400C7E3" w14:textId="77777777" w:rsidR="006F79AE" w:rsidRDefault="006F79AE">
      <w:pPr>
        <w:jc w:val="both"/>
      </w:pPr>
    </w:p>
    <w:p w14:paraId="0400C7E4" w14:textId="77777777" w:rsidR="006F79AE" w:rsidRDefault="006F79AE">
      <w:pPr>
        <w:jc w:val="both"/>
      </w:pPr>
    </w:p>
    <w:p w14:paraId="0400C7E8" w14:textId="175367AC" w:rsidR="006F79AE" w:rsidRDefault="006F79AE">
      <w:pPr>
        <w:jc w:val="both"/>
      </w:pPr>
    </w:p>
    <w:p w14:paraId="0400C7E9" w14:textId="77777777" w:rsidR="006F79AE" w:rsidRDefault="006F79AE">
      <w:pPr>
        <w:jc w:val="both"/>
      </w:pPr>
    </w:p>
    <w:p w14:paraId="0400C7EA" w14:textId="77777777" w:rsidR="006F79AE" w:rsidRDefault="006F79AE">
      <w:pPr>
        <w:jc w:val="both"/>
      </w:pPr>
    </w:p>
    <w:p w14:paraId="0400C7EB" w14:textId="77777777" w:rsidR="006F79AE" w:rsidRDefault="006F79AE">
      <w:pPr>
        <w:jc w:val="both"/>
      </w:pPr>
    </w:p>
    <w:p w14:paraId="0400C7EC" w14:textId="77777777" w:rsidR="006F79AE" w:rsidRDefault="006F79AE">
      <w:pPr>
        <w:tabs>
          <w:tab w:val="left" w:pos="2784"/>
        </w:tabs>
      </w:pPr>
      <w:r>
        <w:t>Rasa Andriekienė, tel. (0 440)  45 559</w:t>
      </w:r>
    </w:p>
    <w:sectPr w:rsidR="006F79AE">
      <w:headerReference w:type="even" r:id="rId6"/>
      <w:headerReference w:type="default" r:id="rId7"/>
      <w:headerReference w:type="firs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ACB7A1" w14:textId="77777777" w:rsidR="00E40AFB" w:rsidRDefault="00E40AFB">
      <w:r>
        <w:separator/>
      </w:r>
    </w:p>
  </w:endnote>
  <w:endnote w:type="continuationSeparator" w:id="0">
    <w:p w14:paraId="37108392" w14:textId="77777777" w:rsidR="00E40AFB" w:rsidRDefault="00E40AFB">
      <w:r>
        <w:continuationSeparator/>
      </w:r>
    </w:p>
  </w:endnote>
  <w:endnote w:type="continuationNotice" w:id="1">
    <w:p w14:paraId="3AF56B91" w14:textId="77777777" w:rsidR="00944785" w:rsidRDefault="009447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rlito">
    <w:altName w:val="Calibri"/>
    <w:charset w:val="01"/>
    <w:family w:val="roman"/>
    <w:pitch w:val="variable"/>
  </w:font>
  <w:font w:name="Linux Libertine G">
    <w:altName w:val="Times New Roman"/>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FC3694" w14:textId="77777777" w:rsidR="00E40AFB" w:rsidRDefault="00E40AFB">
      <w:r>
        <w:separator/>
      </w:r>
    </w:p>
  </w:footnote>
  <w:footnote w:type="continuationSeparator" w:id="0">
    <w:p w14:paraId="1C220D98" w14:textId="77777777" w:rsidR="00E40AFB" w:rsidRDefault="00E40AFB">
      <w:r>
        <w:continuationSeparator/>
      </w:r>
    </w:p>
  </w:footnote>
  <w:footnote w:type="continuationNotice" w:id="1">
    <w:p w14:paraId="74A48A69" w14:textId="77777777" w:rsidR="00944785" w:rsidRDefault="009447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0C7F1" w14:textId="77777777" w:rsidR="00E40AFB" w:rsidRDefault="00E40AF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0C7F2" w14:textId="77777777" w:rsidR="00E40AFB" w:rsidRDefault="00E40AFB">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0C7F3" w14:textId="77777777" w:rsidR="00E40AFB" w:rsidRDefault="00E40AFB">
    <w:pPr>
      <w:pStyle w:val="Antrats"/>
      <w:jc w:val="right"/>
    </w:pPr>
    <w:r>
      <w:rPr>
        <w:b/>
        <w:bCs/>
        <w:i/>
        <w:iCs/>
        <w:szCs w:val="24"/>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296"/>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3494"/>
    <w:rsid w:val="00055499"/>
    <w:rsid w:val="001C2CBC"/>
    <w:rsid w:val="006F79AE"/>
    <w:rsid w:val="008E345E"/>
    <w:rsid w:val="00944785"/>
    <w:rsid w:val="00A7253D"/>
    <w:rsid w:val="00B37C1B"/>
    <w:rsid w:val="00D63494"/>
    <w:rsid w:val="00E40AFB"/>
    <w:rsid w:val="00E43A9B"/>
    <w:rsid w:val="00F16DB4"/>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400C7C6"/>
  <w15:chartTrackingRefBased/>
  <w15:docId w15:val="{0E86444E-0807-4C11-A552-D096F687D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43A9B"/>
    <w:pPr>
      <w:suppressAutoHyphens/>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style>
  <w:style w:type="character" w:customStyle="1" w:styleId="AntratsDiagrama">
    <w:name w:val="Antraštės Diagrama"/>
    <w:rPr>
      <w:rFonts w:ascii="Times New Roman" w:eastAsia="Times New Roman" w:hAnsi="Times New Roman" w:cs="Times New Roman"/>
      <w:sz w:val="24"/>
      <w:szCs w:val="20"/>
    </w:rPr>
  </w:style>
  <w:style w:type="character" w:customStyle="1" w:styleId="DebesliotekstasDiagrama">
    <w:name w:val="Debesėlio tekstas Diagrama"/>
    <w:rPr>
      <w:rFonts w:ascii="Tahoma" w:eastAsia="Times New Roman" w:hAnsi="Tahoma" w:cs="Tahoma"/>
      <w:sz w:val="16"/>
      <w:szCs w:val="16"/>
    </w:rPr>
  </w:style>
  <w:style w:type="character" w:customStyle="1" w:styleId="PoratDiagrama">
    <w:name w:val="Poraštė Diagrama"/>
    <w:rPr>
      <w:rFonts w:ascii="Times New Roman" w:eastAsia="Times New Roman" w:hAnsi="Times New Roman" w:cs="Times New Roman"/>
      <w:sz w:val="24"/>
      <w:szCs w:val="20"/>
    </w:rPr>
  </w:style>
  <w:style w:type="character" w:customStyle="1" w:styleId="ListLabel1">
    <w:name w:val="ListLabel 1"/>
  </w:style>
  <w:style w:type="character" w:customStyle="1" w:styleId="ListLabel2">
    <w:name w:val="ListLabel 2"/>
  </w:style>
  <w:style w:type="character" w:customStyle="1" w:styleId="ListLabel3">
    <w:name w:val="ListLabel 3"/>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rPr>
      <w:b/>
    </w:rPr>
  </w:style>
  <w:style w:type="character" w:customStyle="1" w:styleId="ListLabel20">
    <w:name w:val="ListLabel 20"/>
  </w:style>
  <w:style w:type="character" w:customStyle="1" w:styleId="ListLabel21">
    <w:name w:val="ListLabel 21"/>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style>
  <w:style w:type="character" w:customStyle="1" w:styleId="ListLabel29">
    <w:name w:val="ListLabel 29"/>
  </w:style>
  <w:style w:type="character" w:customStyle="1" w:styleId="ListLabel30">
    <w:name w:val="ListLabel 30"/>
  </w:style>
  <w:style w:type="character" w:customStyle="1" w:styleId="ListLabel31">
    <w:name w:val="ListLabel 31"/>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character" w:styleId="Eilutsnumeris">
    <w:name w:val="line number"/>
  </w:style>
  <w:style w:type="paragraph" w:customStyle="1" w:styleId="Heading">
    <w:name w:val="Heading"/>
    <w:basedOn w:val="prastasis"/>
    <w:next w:val="Pagrindinistekstas"/>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szCs w:val="24"/>
    </w:rPr>
  </w:style>
  <w:style w:type="paragraph" w:customStyle="1" w:styleId="Index">
    <w:name w:val="Index"/>
    <w:basedOn w:val="prastasis"/>
    <w:pPr>
      <w:suppressLineNumbers/>
    </w:pPr>
  </w:style>
  <w:style w:type="paragraph" w:customStyle="1" w:styleId="Sraopastraipa1">
    <w:name w:val="Sąrašo pastraipa1"/>
    <w:basedOn w:val="prastasis"/>
    <w:pPr>
      <w:ind w:left="720"/>
      <w:contextualSpacing/>
    </w:pPr>
    <w:rPr>
      <w:lang w:val="en-US"/>
    </w:rPr>
  </w:style>
  <w:style w:type="paragraph" w:customStyle="1" w:styleId="HeaderandFooter">
    <w:name w:val="Header and Footer"/>
    <w:basedOn w:val="prastasis"/>
  </w:style>
  <w:style w:type="paragraph" w:styleId="Antrats">
    <w:name w:val="header"/>
    <w:basedOn w:val="prastasis"/>
    <w:pPr>
      <w:tabs>
        <w:tab w:val="center" w:pos="4819"/>
        <w:tab w:val="right" w:pos="9638"/>
      </w:tabs>
    </w:pPr>
  </w:style>
  <w:style w:type="paragraph" w:customStyle="1" w:styleId="Debesliotekstas1">
    <w:name w:val="Debesėlio tekstas1"/>
    <w:basedOn w:val="prastasis"/>
    <w:rPr>
      <w:rFonts w:ascii="Tahoma" w:hAnsi="Tahoma" w:cs="Tahoma"/>
      <w:sz w:val="16"/>
      <w:szCs w:val="16"/>
    </w:rPr>
  </w:style>
  <w:style w:type="paragraph" w:styleId="Porat">
    <w:name w:val="footer"/>
    <w:basedOn w:val="prastasis"/>
    <w:pPr>
      <w:tabs>
        <w:tab w:val="center" w:pos="4819"/>
        <w:tab w:val="right" w:pos="9638"/>
      </w:tabs>
    </w:pPr>
  </w:style>
  <w:style w:type="paragraph" w:customStyle="1" w:styleId="Betarp1">
    <w:name w:val="Be tarpų1"/>
    <w:pPr>
      <w:suppressAutoHyphens/>
    </w:pPr>
    <w:rPr>
      <w:rFonts w:cs="Mangal"/>
      <w:szCs w:val="18"/>
      <w:lang w:val="en-US" w:eastAsia="hi-IN" w:bidi="hi-IN"/>
    </w:rPr>
  </w:style>
  <w:style w:type="paragraph" w:customStyle="1" w:styleId="Pataisymai1">
    <w:name w:val="Pataisymai1"/>
    <w:pPr>
      <w:suppressAutoHyphens/>
    </w:pPr>
    <w:rPr>
      <w:sz w:val="24"/>
      <w:lang w:eastAsia="en-US"/>
    </w:rPr>
  </w:style>
  <w:style w:type="paragraph" w:styleId="Pataisymai">
    <w:name w:val="Revision"/>
    <w:hidden/>
    <w:uiPriority w:val="99"/>
    <w:semiHidden/>
    <w:rsid w:val="00A7253D"/>
    <w:rPr>
      <w:sz w:val="24"/>
      <w:lang w:eastAsia="en-US"/>
    </w:rPr>
  </w:style>
  <w:style w:type="table" w:styleId="Lentelstinklelis">
    <w:name w:val="Table Grid"/>
    <w:basedOn w:val="prastojilentel"/>
    <w:uiPriority w:val="39"/>
    <w:rsid w:val="00E43A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1540</Words>
  <Characters>879</Characters>
  <Application>Microsoft Office Word</Application>
  <DocSecurity>4</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2022-11-03T10:42:00Z</cp:lastPrinted>
  <dcterms:created xsi:type="dcterms:W3CDTF">2025-08-08T08:49:00Z</dcterms:created>
  <dcterms:modified xsi:type="dcterms:W3CDTF">2025-08-08T08:49:00Z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4</vt:r8>
  </property>
</Properties>
</file>